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F1A9A" w:rsidRPr="006F1A9A">
        <w:trPr>
          <w:tblCellSpacing w:w="0" w:type="dxa"/>
          <w:jc w:val="center"/>
        </w:trPr>
        <w:tc>
          <w:tcPr>
            <w:tcW w:w="0" w:type="auto"/>
            <w:tcMar>
              <w:top w:w="30" w:type="dxa"/>
              <w:left w:w="0" w:type="dxa"/>
              <w:bottom w:w="150" w:type="dxa"/>
              <w:right w:w="0" w:type="dxa"/>
            </w:tcMar>
            <w:vAlign w:val="center"/>
            <w:hideMark/>
          </w:tcPr>
          <w:p w:rsidR="006F1A9A" w:rsidRPr="006F1A9A" w:rsidRDefault="006F1A9A" w:rsidP="006F1A9A">
            <w:pPr>
              <w:widowControl/>
              <w:spacing w:line="360" w:lineRule="auto"/>
              <w:jc w:val="center"/>
              <w:rPr>
                <w:rFonts w:ascii="ˎ̥" w:eastAsia="宋体" w:hAnsi="ˎ̥" w:cs="Arial"/>
                <w:b/>
                <w:bCs/>
                <w:color w:val="093A96"/>
                <w:kern w:val="0"/>
                <w:sz w:val="33"/>
                <w:szCs w:val="33"/>
              </w:rPr>
            </w:pPr>
            <w:bookmarkStart w:id="0" w:name="_GoBack"/>
            <w:r w:rsidRPr="006F1A9A">
              <w:rPr>
                <w:rFonts w:ascii="ˎ̥" w:eastAsia="宋体" w:hAnsi="ˎ̥" w:cs="Arial"/>
                <w:b/>
                <w:bCs/>
                <w:color w:val="093A96"/>
                <w:kern w:val="0"/>
                <w:sz w:val="33"/>
                <w:szCs w:val="33"/>
              </w:rPr>
              <w:t>总局办公厅关于加强注射用</w:t>
            </w:r>
            <w:r w:rsidRPr="006F1A9A">
              <w:rPr>
                <w:rFonts w:ascii="ˎ̥" w:eastAsia="宋体" w:hAnsi="ˎ̥" w:cs="Arial"/>
                <w:b/>
                <w:bCs/>
                <w:color w:val="093A96"/>
                <w:kern w:val="0"/>
                <w:sz w:val="33"/>
                <w:szCs w:val="33"/>
              </w:rPr>
              <w:t>A</w:t>
            </w:r>
            <w:r w:rsidRPr="006F1A9A">
              <w:rPr>
                <w:rFonts w:ascii="ˎ̥" w:eastAsia="宋体" w:hAnsi="ˎ̥" w:cs="Arial"/>
                <w:b/>
                <w:bCs/>
                <w:color w:val="093A96"/>
                <w:kern w:val="0"/>
                <w:sz w:val="33"/>
                <w:szCs w:val="33"/>
              </w:rPr>
              <w:t>型肉毒毒素管理的通知</w:t>
            </w:r>
            <w:r w:rsidRPr="006F1A9A">
              <w:rPr>
                <w:rFonts w:ascii="ˎ̥" w:eastAsia="宋体" w:hAnsi="ˎ̥" w:cs="Arial"/>
                <w:b/>
                <w:bCs/>
                <w:color w:val="093A96"/>
                <w:kern w:val="0"/>
                <w:sz w:val="33"/>
                <w:szCs w:val="33"/>
              </w:rPr>
              <w:t xml:space="preserve"> </w:t>
            </w:r>
          </w:p>
        </w:tc>
      </w:tr>
      <w:tr w:rsidR="006F1A9A" w:rsidRPr="006F1A9A">
        <w:trPr>
          <w:tblCellSpacing w:w="0" w:type="dxa"/>
          <w:jc w:val="center"/>
        </w:trPr>
        <w:tc>
          <w:tcPr>
            <w:tcW w:w="0" w:type="auto"/>
            <w:vAlign w:val="center"/>
            <w:hideMark/>
          </w:tcPr>
          <w:p w:rsidR="006F1A9A" w:rsidRPr="006F1A9A" w:rsidRDefault="006F1A9A" w:rsidP="006F1A9A">
            <w:pPr>
              <w:widowControl/>
              <w:spacing w:line="480" w:lineRule="auto"/>
              <w:jc w:val="center"/>
              <w:rPr>
                <w:rFonts w:ascii="ˎ̥" w:eastAsia="宋体" w:hAnsi="ˎ̥" w:cs="Arial"/>
                <w:b/>
                <w:bCs/>
                <w:color w:val="093A96"/>
                <w:kern w:val="0"/>
                <w:sz w:val="27"/>
                <w:szCs w:val="27"/>
              </w:rPr>
            </w:pPr>
            <w:r w:rsidRPr="006F1A9A">
              <w:rPr>
                <w:rFonts w:ascii="ˎ̥" w:eastAsia="宋体" w:hAnsi="ˎ̥" w:cs="Arial"/>
                <w:b/>
                <w:bCs/>
                <w:color w:val="093A96"/>
                <w:kern w:val="0"/>
                <w:sz w:val="27"/>
                <w:szCs w:val="27"/>
              </w:rPr>
              <w:t>食药监办</w:t>
            </w:r>
            <w:proofErr w:type="gramStart"/>
            <w:r w:rsidRPr="006F1A9A">
              <w:rPr>
                <w:rFonts w:ascii="ˎ̥" w:eastAsia="宋体" w:hAnsi="ˎ̥" w:cs="Arial"/>
                <w:b/>
                <w:bCs/>
                <w:color w:val="093A96"/>
                <w:kern w:val="0"/>
                <w:sz w:val="27"/>
                <w:szCs w:val="27"/>
              </w:rPr>
              <w:t>药化监〔</w:t>
            </w:r>
            <w:r w:rsidRPr="006F1A9A">
              <w:rPr>
                <w:rFonts w:ascii="ˎ̥" w:eastAsia="宋体" w:hAnsi="ˎ̥" w:cs="Arial"/>
                <w:b/>
                <w:bCs/>
                <w:color w:val="093A96"/>
                <w:kern w:val="0"/>
                <w:sz w:val="27"/>
                <w:szCs w:val="27"/>
              </w:rPr>
              <w:t>2016</w:t>
            </w:r>
            <w:r w:rsidRPr="006F1A9A">
              <w:rPr>
                <w:rFonts w:ascii="ˎ̥" w:eastAsia="宋体" w:hAnsi="ˎ̥" w:cs="Arial"/>
                <w:b/>
                <w:bCs/>
                <w:color w:val="093A96"/>
                <w:kern w:val="0"/>
                <w:sz w:val="27"/>
                <w:szCs w:val="27"/>
              </w:rPr>
              <w:t>〕</w:t>
            </w:r>
            <w:proofErr w:type="gramEnd"/>
            <w:r w:rsidRPr="006F1A9A">
              <w:rPr>
                <w:rFonts w:ascii="ˎ̥" w:eastAsia="宋体" w:hAnsi="ˎ̥" w:cs="Arial"/>
                <w:b/>
                <w:bCs/>
                <w:color w:val="093A96"/>
                <w:kern w:val="0"/>
                <w:sz w:val="27"/>
                <w:szCs w:val="27"/>
              </w:rPr>
              <w:t>88</w:t>
            </w:r>
            <w:r w:rsidRPr="006F1A9A">
              <w:rPr>
                <w:rFonts w:ascii="ˎ̥" w:eastAsia="宋体" w:hAnsi="ˎ̥" w:cs="Arial"/>
                <w:b/>
                <w:bCs/>
                <w:color w:val="093A96"/>
                <w:kern w:val="0"/>
                <w:sz w:val="27"/>
                <w:szCs w:val="27"/>
              </w:rPr>
              <w:t>号</w:t>
            </w:r>
            <w:r w:rsidRPr="006F1A9A">
              <w:rPr>
                <w:rFonts w:ascii="ˎ̥" w:eastAsia="宋体" w:hAnsi="ˎ̥" w:cs="Arial"/>
                <w:b/>
                <w:bCs/>
                <w:color w:val="093A96"/>
                <w:kern w:val="0"/>
                <w:sz w:val="27"/>
                <w:szCs w:val="27"/>
              </w:rPr>
              <w:t xml:space="preserve"> </w:t>
            </w:r>
          </w:p>
        </w:tc>
      </w:tr>
      <w:tr w:rsidR="006F1A9A" w:rsidRPr="006F1A9A">
        <w:trPr>
          <w:tblCellSpacing w:w="0" w:type="dxa"/>
          <w:jc w:val="center"/>
        </w:trPr>
        <w:tc>
          <w:tcPr>
            <w:tcW w:w="0" w:type="auto"/>
            <w:tcMar>
              <w:top w:w="120" w:type="dxa"/>
              <w:left w:w="0" w:type="dxa"/>
              <w:bottom w:w="0" w:type="dxa"/>
              <w:right w:w="0" w:type="dxa"/>
            </w:tcMar>
            <w:vAlign w:val="center"/>
            <w:hideMark/>
          </w:tcPr>
          <w:p w:rsidR="006F1A9A" w:rsidRPr="006F1A9A" w:rsidRDefault="006F1A9A" w:rsidP="006F1A9A">
            <w:pPr>
              <w:widowControl/>
              <w:spacing w:line="360" w:lineRule="auto"/>
              <w:jc w:val="right"/>
              <w:rPr>
                <w:rFonts w:ascii="ˎ̥" w:eastAsia="宋体" w:hAnsi="ˎ̥" w:cs="Arial"/>
                <w:color w:val="919191"/>
                <w:kern w:val="0"/>
                <w:szCs w:val="21"/>
              </w:rPr>
            </w:pPr>
            <w:r w:rsidRPr="006F1A9A">
              <w:rPr>
                <w:rFonts w:ascii="ˎ̥" w:eastAsia="宋体" w:hAnsi="ˎ̥" w:cs="Arial"/>
                <w:color w:val="919191"/>
                <w:kern w:val="0"/>
                <w:szCs w:val="21"/>
              </w:rPr>
              <w:t>2016</w:t>
            </w:r>
            <w:r w:rsidRPr="006F1A9A">
              <w:rPr>
                <w:rFonts w:ascii="ˎ̥" w:eastAsia="宋体" w:hAnsi="ˎ̥" w:cs="Arial"/>
                <w:color w:val="919191"/>
                <w:kern w:val="0"/>
                <w:szCs w:val="21"/>
              </w:rPr>
              <w:t>年</w:t>
            </w:r>
            <w:r w:rsidRPr="006F1A9A">
              <w:rPr>
                <w:rFonts w:ascii="ˎ̥" w:eastAsia="宋体" w:hAnsi="ˎ̥" w:cs="Arial"/>
                <w:color w:val="919191"/>
                <w:kern w:val="0"/>
                <w:szCs w:val="21"/>
              </w:rPr>
              <w:t>07</w:t>
            </w:r>
            <w:r w:rsidRPr="006F1A9A">
              <w:rPr>
                <w:rFonts w:ascii="ˎ̥" w:eastAsia="宋体" w:hAnsi="ˎ̥" w:cs="Arial"/>
                <w:color w:val="919191"/>
                <w:kern w:val="0"/>
                <w:szCs w:val="21"/>
              </w:rPr>
              <w:t>月</w:t>
            </w:r>
            <w:r w:rsidRPr="006F1A9A">
              <w:rPr>
                <w:rFonts w:ascii="ˎ̥" w:eastAsia="宋体" w:hAnsi="ˎ̥" w:cs="Arial"/>
                <w:color w:val="919191"/>
                <w:kern w:val="0"/>
                <w:szCs w:val="21"/>
              </w:rPr>
              <w:t>08</w:t>
            </w:r>
            <w:r w:rsidRPr="006F1A9A">
              <w:rPr>
                <w:rFonts w:ascii="ˎ̥" w:eastAsia="宋体" w:hAnsi="ˎ̥" w:cs="Arial"/>
                <w:color w:val="919191"/>
                <w:kern w:val="0"/>
                <w:szCs w:val="21"/>
              </w:rPr>
              <w:t>日</w:t>
            </w:r>
            <w:r w:rsidRPr="006F1A9A">
              <w:rPr>
                <w:rFonts w:ascii="ˎ̥" w:eastAsia="宋体" w:hAnsi="ˎ̥" w:cs="Arial"/>
                <w:color w:val="919191"/>
                <w:kern w:val="0"/>
                <w:szCs w:val="21"/>
              </w:rPr>
              <w:t xml:space="preserve"> </w:t>
            </w:r>
            <w:r w:rsidRPr="006F1A9A">
              <w:rPr>
                <w:rFonts w:ascii="ˎ̥" w:eastAsia="宋体" w:hAnsi="ˎ̥" w:cs="Arial"/>
                <w:color w:val="919191"/>
                <w:kern w:val="0"/>
                <w:szCs w:val="21"/>
              </w:rPr>
              <w:t>发布</w:t>
            </w:r>
            <w:r w:rsidRPr="006F1A9A">
              <w:rPr>
                <w:rFonts w:ascii="ˎ̥" w:eastAsia="宋体" w:hAnsi="ˎ̥" w:cs="Arial"/>
                <w:color w:val="919191"/>
                <w:kern w:val="0"/>
                <w:szCs w:val="21"/>
              </w:rPr>
              <w:t xml:space="preserve"> </w:t>
            </w:r>
          </w:p>
        </w:tc>
      </w:tr>
      <w:tr w:rsidR="006F1A9A" w:rsidRPr="006F1A9A">
        <w:trPr>
          <w:trHeight w:val="60"/>
          <w:tblCellSpacing w:w="0" w:type="dxa"/>
          <w:jc w:val="center"/>
        </w:trPr>
        <w:tc>
          <w:tcPr>
            <w:tcW w:w="5000" w:type="pct"/>
            <w:vAlign w:val="center"/>
            <w:hideMark/>
          </w:tcPr>
          <w:p w:rsidR="006F1A9A" w:rsidRPr="006F1A9A" w:rsidRDefault="006F1A9A" w:rsidP="006F1A9A">
            <w:pPr>
              <w:widowControl/>
              <w:spacing w:line="408" w:lineRule="auto"/>
              <w:jc w:val="center"/>
              <w:rPr>
                <w:rFonts w:ascii="ˎ̥" w:eastAsia="宋体" w:hAnsi="ˎ̥" w:cs="Arial"/>
                <w:color w:val="000000"/>
                <w:kern w:val="0"/>
                <w:sz w:val="6"/>
                <w:szCs w:val="18"/>
              </w:rPr>
            </w:pPr>
          </w:p>
        </w:tc>
      </w:tr>
      <w:tr w:rsidR="006F1A9A" w:rsidRPr="006F1A9A">
        <w:trPr>
          <w:tblCellSpacing w:w="0" w:type="dxa"/>
          <w:jc w:val="center"/>
        </w:trPr>
        <w:tc>
          <w:tcPr>
            <w:tcW w:w="0" w:type="auto"/>
            <w:tcMar>
              <w:top w:w="300" w:type="dxa"/>
              <w:left w:w="0" w:type="dxa"/>
              <w:bottom w:w="0" w:type="dxa"/>
              <w:right w:w="0" w:type="dxa"/>
            </w:tcMar>
            <w:vAlign w:val="center"/>
            <w:hideMark/>
          </w:tcPr>
          <w:p w:rsidR="006F1A9A" w:rsidRPr="006F1A9A" w:rsidRDefault="006F1A9A" w:rsidP="006F1A9A">
            <w:pPr>
              <w:widowControl/>
              <w:spacing w:before="100" w:beforeAutospacing="1" w:after="100" w:afterAutospacing="1" w:line="480" w:lineRule="auto"/>
              <w:jc w:val="left"/>
              <w:rPr>
                <w:rFonts w:ascii="ˎ̥" w:eastAsia="宋体" w:hAnsi="ˎ̥" w:cs="Arial"/>
                <w:color w:val="000000"/>
                <w:kern w:val="0"/>
                <w:szCs w:val="21"/>
              </w:rPr>
            </w:pPr>
            <w:r w:rsidRPr="006F1A9A">
              <w:rPr>
                <w:rFonts w:ascii="ˎ̥" w:eastAsia="宋体" w:hAnsi="ˎ̥" w:cs="Arial"/>
                <w:color w:val="000000"/>
                <w:kern w:val="0"/>
                <w:szCs w:val="21"/>
              </w:rPr>
              <w:t>各省、自治区、直辖市食品药品监督管理局：</w:t>
            </w:r>
          </w:p>
          <w:p w:rsidR="006F1A9A" w:rsidRPr="006F1A9A" w:rsidRDefault="006F1A9A" w:rsidP="006F1A9A">
            <w:pPr>
              <w:widowControl/>
              <w:spacing w:before="100" w:beforeAutospacing="1" w:after="100" w:afterAutospacing="1" w:line="480" w:lineRule="auto"/>
              <w:jc w:val="left"/>
              <w:rPr>
                <w:rFonts w:ascii="ˎ̥" w:eastAsia="宋体" w:hAnsi="ˎ̥" w:cs="Arial"/>
                <w:color w:val="000000"/>
                <w:kern w:val="0"/>
                <w:szCs w:val="21"/>
              </w:rPr>
            </w:pPr>
            <w:r w:rsidRPr="006F1A9A">
              <w:rPr>
                <w:rFonts w:ascii="ˎ̥" w:eastAsia="宋体" w:hAnsi="ˎ̥" w:cs="Arial"/>
                <w:color w:val="000000"/>
                <w:kern w:val="0"/>
                <w:szCs w:val="21"/>
              </w:rPr>
              <w:t xml:space="preserve">　　近期，国家卫生计生委通报多个省市发生患者在非医疗机构注射疑似</w:t>
            </w:r>
            <w:r w:rsidRPr="006F1A9A">
              <w:rPr>
                <w:rFonts w:ascii="ˎ̥" w:eastAsia="宋体" w:hAnsi="ˎ̥" w:cs="Arial"/>
                <w:color w:val="000000"/>
                <w:kern w:val="0"/>
                <w:szCs w:val="21"/>
              </w:rPr>
              <w:t>“</w:t>
            </w:r>
            <w:r w:rsidRPr="006F1A9A">
              <w:rPr>
                <w:rFonts w:ascii="ˎ̥" w:eastAsia="宋体" w:hAnsi="ˎ̥" w:cs="Arial"/>
                <w:color w:val="000000"/>
                <w:kern w:val="0"/>
                <w:szCs w:val="21"/>
              </w:rPr>
              <w:t>肉毒素</w:t>
            </w:r>
            <w:r w:rsidRPr="006F1A9A">
              <w:rPr>
                <w:rFonts w:ascii="ˎ̥" w:eastAsia="宋体" w:hAnsi="ˎ̥" w:cs="Arial"/>
                <w:color w:val="000000"/>
                <w:kern w:val="0"/>
                <w:szCs w:val="21"/>
              </w:rPr>
              <w:t>”</w:t>
            </w:r>
            <w:r w:rsidRPr="006F1A9A">
              <w:rPr>
                <w:rFonts w:ascii="ˎ̥" w:eastAsia="宋体" w:hAnsi="ˎ̥" w:cs="Arial"/>
                <w:color w:val="000000"/>
                <w:kern w:val="0"/>
                <w:szCs w:val="21"/>
              </w:rPr>
              <w:t>类产品发生严重不良反应的事件。为加强注射用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型肉毒毒素管理，保障公众用药安全，现就有关要求通知如下：</w:t>
            </w:r>
          </w:p>
          <w:p w:rsidR="006F1A9A" w:rsidRPr="006F1A9A" w:rsidRDefault="006F1A9A" w:rsidP="006F1A9A">
            <w:pPr>
              <w:widowControl/>
              <w:spacing w:before="100" w:beforeAutospacing="1" w:after="100" w:afterAutospacing="1" w:line="480" w:lineRule="auto"/>
              <w:jc w:val="left"/>
              <w:rPr>
                <w:rFonts w:ascii="ˎ̥" w:eastAsia="宋体" w:hAnsi="ˎ̥" w:cs="Arial"/>
                <w:color w:val="000000"/>
                <w:kern w:val="0"/>
                <w:szCs w:val="21"/>
              </w:rPr>
            </w:pPr>
            <w:r w:rsidRPr="006F1A9A">
              <w:rPr>
                <w:rFonts w:ascii="ˎ̥" w:eastAsia="宋体" w:hAnsi="ˎ̥" w:cs="Arial"/>
                <w:color w:val="000000"/>
                <w:kern w:val="0"/>
                <w:szCs w:val="21"/>
              </w:rPr>
              <w:t xml:space="preserve">　　一、各级食品药品监管部门要加大对行政区域内药品生产经营企业的监督力度，督促其严格按照《医疗用毒性药品管理办法》（国务院令第</w:t>
            </w:r>
            <w:r w:rsidRPr="006F1A9A">
              <w:rPr>
                <w:rFonts w:ascii="ˎ̥" w:eastAsia="宋体" w:hAnsi="ˎ̥" w:cs="Arial"/>
                <w:color w:val="000000"/>
                <w:kern w:val="0"/>
                <w:szCs w:val="21"/>
              </w:rPr>
              <w:t>23</w:t>
            </w:r>
            <w:r w:rsidRPr="006F1A9A">
              <w:rPr>
                <w:rFonts w:ascii="ˎ̥" w:eastAsia="宋体" w:hAnsi="ˎ̥" w:cs="Arial"/>
                <w:color w:val="000000"/>
                <w:kern w:val="0"/>
                <w:szCs w:val="21"/>
              </w:rPr>
              <w:t>号）和原国家食品药品监督管理局、原卫生部《关于将</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型肉毒毒素列入毒性药品管理的通知》（国食药监办〔</w:t>
            </w:r>
            <w:r w:rsidRPr="006F1A9A">
              <w:rPr>
                <w:rFonts w:ascii="ˎ̥" w:eastAsia="宋体" w:hAnsi="ˎ̥" w:cs="Arial"/>
                <w:color w:val="000000"/>
                <w:kern w:val="0"/>
                <w:szCs w:val="21"/>
              </w:rPr>
              <w:t>2008</w:t>
            </w:r>
            <w:r w:rsidRPr="006F1A9A">
              <w:rPr>
                <w:rFonts w:ascii="ˎ̥" w:eastAsia="宋体" w:hAnsi="ˎ̥" w:cs="Arial"/>
                <w:color w:val="000000"/>
                <w:kern w:val="0"/>
                <w:szCs w:val="21"/>
              </w:rPr>
              <w:t>〕</w:t>
            </w:r>
            <w:r w:rsidRPr="006F1A9A">
              <w:rPr>
                <w:rFonts w:ascii="ˎ̥" w:eastAsia="宋体" w:hAnsi="ˎ̥" w:cs="Arial"/>
                <w:color w:val="000000"/>
                <w:kern w:val="0"/>
                <w:szCs w:val="21"/>
              </w:rPr>
              <w:t>405</w:t>
            </w:r>
            <w:r w:rsidRPr="006F1A9A">
              <w:rPr>
                <w:rFonts w:ascii="ˎ̥" w:eastAsia="宋体" w:hAnsi="ˎ̥" w:cs="Arial"/>
                <w:color w:val="000000"/>
                <w:kern w:val="0"/>
                <w:szCs w:val="21"/>
              </w:rPr>
              <w:t>号）相关要求，自觉依法依规生产经营。</w:t>
            </w:r>
          </w:p>
          <w:p w:rsidR="006F1A9A" w:rsidRPr="006F1A9A" w:rsidRDefault="006F1A9A" w:rsidP="006F1A9A">
            <w:pPr>
              <w:widowControl/>
              <w:spacing w:before="100" w:beforeAutospacing="1" w:after="100" w:afterAutospacing="1" w:line="480" w:lineRule="auto"/>
              <w:jc w:val="left"/>
              <w:rPr>
                <w:rFonts w:ascii="ˎ̥" w:eastAsia="宋体" w:hAnsi="ˎ̥" w:cs="Arial"/>
                <w:color w:val="000000"/>
                <w:kern w:val="0"/>
                <w:szCs w:val="21"/>
              </w:rPr>
            </w:pPr>
            <w:r w:rsidRPr="006F1A9A">
              <w:rPr>
                <w:rFonts w:ascii="ˎ̥" w:eastAsia="宋体" w:hAnsi="ˎ̥" w:cs="Arial"/>
                <w:color w:val="000000"/>
                <w:kern w:val="0"/>
                <w:szCs w:val="21"/>
              </w:rPr>
              <w:t xml:space="preserve">　　二、药品生产经营企业要切实加强注射用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型肉毒毒素购销管理。注射用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型肉毒毒素生产（进口）企业应当指定具有医疗用毒性药品收购经营资质的药品批发企业作为本企业注射用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型肉毒毒素的经营企业，并经指定的经营企业直接将注射用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型肉毒毒素销售至已取得《医疗机构执业许可证》的医疗机构或医疗美容机构。未经指定的药品经营企业不得购销注射用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型肉毒毒素；生产经营企业不得向未取得《医疗机构执业许可证》的单位销售注射用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型肉毒毒素；药品零售企业不得经营注射用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w:t>
            </w:r>
            <w:r w:rsidRPr="006F1A9A">
              <w:rPr>
                <w:rFonts w:ascii="ˎ̥" w:eastAsia="宋体" w:hAnsi="ˎ̥" w:cs="Arial"/>
                <w:color w:val="000000"/>
                <w:kern w:val="0"/>
                <w:sz w:val="18"/>
                <w:szCs w:val="18"/>
              </w:rPr>
              <w:br/>
            </w:r>
            <w:r w:rsidRPr="006F1A9A">
              <w:rPr>
                <w:rFonts w:ascii="ˎ̥" w:eastAsia="宋体" w:hAnsi="ˎ̥" w:cs="Arial"/>
                <w:color w:val="000000"/>
                <w:kern w:val="0"/>
                <w:szCs w:val="21"/>
              </w:rPr>
              <w:t xml:space="preserve">　　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型肉毒毒素生产（进口）企业和指定经营企业必须严格审核购买单位资质，建立客户档案，健全各项管理制度，加强购、销、存管理，保证来源清楚，流向可核查、可</w:t>
            </w:r>
            <w:r w:rsidRPr="006F1A9A">
              <w:rPr>
                <w:rFonts w:ascii="ˎ̥" w:eastAsia="宋体" w:hAnsi="ˎ̥" w:cs="Arial"/>
                <w:color w:val="000000"/>
                <w:kern w:val="0"/>
                <w:szCs w:val="21"/>
              </w:rPr>
              <w:lastRenderedPageBreak/>
              <w:t>追溯。要建立注射用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型肉毒毒素购进、销售台账，并保存至超过药品有效期</w:t>
            </w:r>
            <w:r w:rsidRPr="006F1A9A">
              <w:rPr>
                <w:rFonts w:ascii="ˎ̥" w:eastAsia="宋体" w:hAnsi="ˎ̥" w:cs="Arial"/>
                <w:color w:val="000000"/>
                <w:kern w:val="0"/>
                <w:szCs w:val="21"/>
              </w:rPr>
              <w:t>2</w:t>
            </w:r>
            <w:r w:rsidRPr="006F1A9A">
              <w:rPr>
                <w:rFonts w:ascii="ˎ̥" w:eastAsia="宋体" w:hAnsi="ˎ̥" w:cs="Arial"/>
                <w:color w:val="000000"/>
                <w:kern w:val="0"/>
                <w:szCs w:val="21"/>
              </w:rPr>
              <w:t>年备查。</w:t>
            </w:r>
          </w:p>
          <w:p w:rsidR="006F1A9A" w:rsidRPr="006F1A9A" w:rsidRDefault="006F1A9A" w:rsidP="006F1A9A">
            <w:pPr>
              <w:widowControl/>
              <w:spacing w:before="100" w:beforeAutospacing="1" w:after="100" w:afterAutospacing="1" w:line="480" w:lineRule="auto"/>
              <w:jc w:val="left"/>
              <w:rPr>
                <w:rFonts w:ascii="ˎ̥" w:eastAsia="宋体" w:hAnsi="ˎ̥" w:cs="Arial"/>
                <w:color w:val="000000"/>
                <w:kern w:val="0"/>
                <w:szCs w:val="21"/>
              </w:rPr>
            </w:pPr>
            <w:r w:rsidRPr="006F1A9A">
              <w:rPr>
                <w:rFonts w:ascii="ˎ̥" w:eastAsia="宋体" w:hAnsi="ˎ̥" w:cs="Arial"/>
                <w:color w:val="000000"/>
                <w:kern w:val="0"/>
                <w:szCs w:val="21"/>
              </w:rPr>
              <w:t xml:space="preserve">　　三、注射用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生产（进口）企业应当及时将指定经营企业情况报所在地省级食品药品监管部门备案。药品生产（进口）企业所在地省级食品药品监管部门要对生产（进口）企业指定的经营企业进行审核，经审核确认的经营企业名单应当予以公布。</w:t>
            </w:r>
          </w:p>
          <w:p w:rsidR="006F1A9A" w:rsidRPr="006F1A9A" w:rsidRDefault="006F1A9A" w:rsidP="006F1A9A">
            <w:pPr>
              <w:widowControl/>
              <w:spacing w:before="100" w:beforeAutospacing="1" w:after="100" w:afterAutospacing="1" w:line="480" w:lineRule="auto"/>
              <w:jc w:val="left"/>
              <w:rPr>
                <w:rFonts w:ascii="ˎ̥" w:eastAsia="宋体" w:hAnsi="ˎ̥" w:cs="Arial"/>
                <w:color w:val="000000"/>
                <w:kern w:val="0"/>
                <w:szCs w:val="21"/>
              </w:rPr>
            </w:pPr>
            <w:r w:rsidRPr="006F1A9A">
              <w:rPr>
                <w:rFonts w:ascii="ˎ̥" w:eastAsia="宋体" w:hAnsi="ˎ̥" w:cs="Arial"/>
                <w:color w:val="000000"/>
                <w:kern w:val="0"/>
                <w:szCs w:val="21"/>
              </w:rPr>
              <w:t xml:space="preserve">　　四、各级食品药品监管部门要切实强化对注射用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型肉毒毒素生产、经营的监督管理，防止注射用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型肉毒毒素从合法渠道流入非法从事美容业务的机构，防止假药进入合法渠道。要对注射用</w:t>
            </w:r>
            <w:r w:rsidRPr="006F1A9A">
              <w:rPr>
                <w:rFonts w:ascii="ˎ̥" w:eastAsia="宋体" w:hAnsi="ˎ̥" w:cs="Arial"/>
                <w:color w:val="000000"/>
                <w:kern w:val="0"/>
                <w:szCs w:val="21"/>
              </w:rPr>
              <w:t>A</w:t>
            </w:r>
            <w:r w:rsidRPr="006F1A9A">
              <w:rPr>
                <w:rFonts w:ascii="ˎ̥" w:eastAsia="宋体" w:hAnsi="ˎ̥" w:cs="Arial"/>
                <w:color w:val="000000"/>
                <w:kern w:val="0"/>
                <w:szCs w:val="21"/>
              </w:rPr>
              <w:t>型肉毒毒素流通环节进行重点检查，根据销售记录抽取一定比例，跟踪核实销售流向。对监督检查中发现的违法违规行为，依法严厉处罚；涉嫌犯罪的，及时移送公安机关。</w:t>
            </w:r>
          </w:p>
          <w:p w:rsidR="006F1A9A" w:rsidRPr="006F1A9A" w:rsidRDefault="006F1A9A" w:rsidP="006F1A9A">
            <w:pPr>
              <w:widowControl/>
              <w:spacing w:before="100" w:beforeAutospacing="1" w:after="100" w:afterAutospacing="1" w:line="480" w:lineRule="auto"/>
              <w:jc w:val="right"/>
              <w:rPr>
                <w:rFonts w:ascii="ˎ̥" w:eastAsia="宋体" w:hAnsi="ˎ̥" w:cs="Arial"/>
                <w:color w:val="000000"/>
                <w:kern w:val="0"/>
                <w:szCs w:val="21"/>
              </w:rPr>
            </w:pPr>
            <w:r w:rsidRPr="006F1A9A">
              <w:rPr>
                <w:rFonts w:ascii="ˎ̥" w:eastAsia="宋体" w:hAnsi="ˎ̥" w:cs="Arial"/>
                <w:color w:val="000000"/>
                <w:kern w:val="0"/>
                <w:sz w:val="18"/>
                <w:szCs w:val="18"/>
              </w:rPr>
              <w:br/>
            </w:r>
            <w:r w:rsidRPr="006F1A9A">
              <w:rPr>
                <w:rFonts w:ascii="ˎ̥" w:eastAsia="宋体" w:hAnsi="ˎ̥" w:cs="Arial"/>
                <w:color w:val="000000"/>
                <w:kern w:val="0"/>
                <w:szCs w:val="21"/>
              </w:rPr>
              <w:t>食品药品监管总局办公厅</w:t>
            </w:r>
            <w:r w:rsidRPr="006F1A9A">
              <w:rPr>
                <w:rFonts w:ascii="ˎ̥" w:eastAsia="宋体" w:hAnsi="ˎ̥" w:cs="Arial"/>
                <w:color w:val="000000"/>
                <w:kern w:val="0"/>
                <w:sz w:val="18"/>
                <w:szCs w:val="18"/>
              </w:rPr>
              <w:br/>
            </w:r>
            <w:r w:rsidRPr="006F1A9A">
              <w:rPr>
                <w:rFonts w:ascii="ˎ̥" w:eastAsia="宋体" w:hAnsi="ˎ̥" w:cs="Arial"/>
                <w:color w:val="000000"/>
                <w:kern w:val="0"/>
                <w:szCs w:val="21"/>
              </w:rPr>
              <w:t>2016</w:t>
            </w:r>
            <w:r w:rsidRPr="006F1A9A">
              <w:rPr>
                <w:rFonts w:ascii="ˎ̥" w:eastAsia="宋体" w:hAnsi="ˎ̥" w:cs="Arial"/>
                <w:color w:val="000000"/>
                <w:kern w:val="0"/>
                <w:szCs w:val="21"/>
              </w:rPr>
              <w:t>年</w:t>
            </w:r>
            <w:r w:rsidRPr="006F1A9A">
              <w:rPr>
                <w:rFonts w:ascii="ˎ̥" w:eastAsia="宋体" w:hAnsi="ˎ̥" w:cs="Arial"/>
                <w:color w:val="000000"/>
                <w:kern w:val="0"/>
                <w:szCs w:val="21"/>
              </w:rPr>
              <w:t>6</w:t>
            </w:r>
            <w:r w:rsidRPr="006F1A9A">
              <w:rPr>
                <w:rFonts w:ascii="ˎ̥" w:eastAsia="宋体" w:hAnsi="ˎ̥" w:cs="Arial"/>
                <w:color w:val="000000"/>
                <w:kern w:val="0"/>
                <w:szCs w:val="21"/>
              </w:rPr>
              <w:t>月</w:t>
            </w:r>
            <w:r w:rsidRPr="006F1A9A">
              <w:rPr>
                <w:rFonts w:ascii="ˎ̥" w:eastAsia="宋体" w:hAnsi="ˎ̥" w:cs="Arial"/>
                <w:color w:val="000000"/>
                <w:kern w:val="0"/>
                <w:szCs w:val="21"/>
              </w:rPr>
              <w:t>24</w:t>
            </w:r>
            <w:r w:rsidRPr="006F1A9A">
              <w:rPr>
                <w:rFonts w:ascii="ˎ̥" w:eastAsia="宋体" w:hAnsi="ˎ̥" w:cs="Arial"/>
                <w:color w:val="000000"/>
                <w:kern w:val="0"/>
                <w:szCs w:val="21"/>
              </w:rPr>
              <w:t>日</w:t>
            </w:r>
          </w:p>
        </w:tc>
      </w:tr>
      <w:bookmarkEnd w:id="0"/>
    </w:tbl>
    <w:p w:rsidR="00853C56" w:rsidRPr="006F1A9A" w:rsidRDefault="00853C56"/>
    <w:sectPr w:rsidR="00853C56" w:rsidRPr="006F1A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BB"/>
    <w:rsid w:val="003968BB"/>
    <w:rsid w:val="006F1A9A"/>
    <w:rsid w:val="0085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2016-07-12T07:26:00Z</dcterms:created>
  <dcterms:modified xsi:type="dcterms:W3CDTF">2016-07-12T07:35:00Z</dcterms:modified>
</cp:coreProperties>
</file>